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3C3">
        <w:rPr>
          <w:rFonts w:ascii="Times New Roman" w:hAnsi="Times New Roman" w:cs="Times New Roman"/>
          <w:color w:val="000000"/>
          <w:sz w:val="24"/>
          <w:szCs w:val="24"/>
        </w:rPr>
        <w:t>Запрос участника:</w:t>
      </w:r>
    </w:p>
    <w:p w:rsidR="00BA63C3" w:rsidRPr="00BA63C3" w:rsidRDefault="00BA63C3" w:rsidP="00BA63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63C3">
        <w:rPr>
          <w:rFonts w:ascii="Times New Roman" w:hAnsi="Times New Roman"/>
          <w:sz w:val="24"/>
          <w:szCs w:val="24"/>
        </w:rPr>
        <w:t>Имеется ли перечень объектов, участков работ, при наличии просьба предоставить ориентировочные схемы.</w:t>
      </w:r>
    </w:p>
    <w:p w:rsidR="00BA63C3" w:rsidRPr="00BA63C3" w:rsidRDefault="00BA63C3" w:rsidP="00BA63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63C3">
        <w:rPr>
          <w:rFonts w:ascii="Times New Roman" w:hAnsi="Times New Roman"/>
          <w:sz w:val="24"/>
          <w:szCs w:val="24"/>
        </w:rPr>
        <w:t>Входит ли согласование с собственниками пересекаемых коммуникаций и Департаментом архитектуры и градостроительства?  В ТЗ указано «направление на согласование».</w:t>
      </w:r>
    </w:p>
    <w:p w:rsidR="00BA63C3" w:rsidRPr="00BA63C3" w:rsidRDefault="00BA63C3" w:rsidP="00BA63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63C3">
        <w:rPr>
          <w:rFonts w:ascii="Times New Roman" w:hAnsi="Times New Roman"/>
          <w:sz w:val="24"/>
          <w:szCs w:val="24"/>
        </w:rPr>
        <w:t xml:space="preserve">Какая ширина полосы топографической съемки от оси построенной коммуникации? </w:t>
      </w:r>
    </w:p>
    <w:p w:rsidR="00BA63C3" w:rsidRPr="00BA63C3" w:rsidRDefault="00BA63C3" w:rsidP="00BA63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63C3">
        <w:rPr>
          <w:rFonts w:ascii="Times New Roman" w:hAnsi="Times New Roman"/>
          <w:sz w:val="24"/>
          <w:szCs w:val="24"/>
        </w:rPr>
        <w:t xml:space="preserve">Возможно ли выполнение работ </w:t>
      </w:r>
      <w:r w:rsidRPr="00BA63C3">
        <w:rPr>
          <w:rFonts w:ascii="Times New Roman" w:hAnsi="Times New Roman"/>
          <w:sz w:val="24"/>
          <w:szCs w:val="24"/>
          <w:lang w:val="en-US"/>
        </w:rPr>
        <w:t>GNSS</w:t>
      </w:r>
      <w:r w:rsidRPr="00BA63C3">
        <w:rPr>
          <w:rFonts w:ascii="Times New Roman" w:hAnsi="Times New Roman"/>
          <w:sz w:val="24"/>
          <w:szCs w:val="24"/>
        </w:rPr>
        <w:t xml:space="preserve"> приемниками?</w:t>
      </w: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3C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3C3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  <w:r w:rsidRPr="00BA63C3">
        <w:rPr>
          <w:rFonts w:ascii="Times New Roman" w:hAnsi="Times New Roman" w:cs="Times New Roman"/>
          <w:color w:val="000000"/>
          <w:sz w:val="24"/>
          <w:szCs w:val="24"/>
        </w:rPr>
        <w:t xml:space="preserve"> В ответ на запрос поясняем:</w:t>
      </w: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3C3">
        <w:rPr>
          <w:rFonts w:ascii="Times New Roman" w:hAnsi="Times New Roman" w:cs="Times New Roman"/>
          <w:color w:val="000000"/>
          <w:sz w:val="24"/>
          <w:szCs w:val="24"/>
        </w:rPr>
        <w:t xml:space="preserve">1. Перечень объектов определяется по мере поступления обращений от граждан </w:t>
      </w:r>
      <w:proofErr w:type="spellStart"/>
      <w:r w:rsidRPr="00BA63C3">
        <w:rPr>
          <w:rFonts w:ascii="Times New Roman" w:hAnsi="Times New Roman" w:cs="Times New Roman"/>
          <w:color w:val="000000"/>
          <w:sz w:val="24"/>
          <w:szCs w:val="24"/>
        </w:rPr>
        <w:t>г.о</w:t>
      </w:r>
      <w:proofErr w:type="spellEnd"/>
      <w:r w:rsidRPr="00BA63C3">
        <w:rPr>
          <w:rFonts w:ascii="Times New Roman" w:hAnsi="Times New Roman" w:cs="Times New Roman"/>
          <w:color w:val="000000"/>
          <w:sz w:val="24"/>
          <w:szCs w:val="24"/>
        </w:rPr>
        <w:t>. Самара</w:t>
      </w: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3C3">
        <w:rPr>
          <w:rFonts w:ascii="Times New Roman" w:hAnsi="Times New Roman" w:cs="Times New Roman"/>
          <w:color w:val="000000"/>
          <w:sz w:val="24"/>
          <w:szCs w:val="24"/>
        </w:rPr>
        <w:t>2. Согласование с Департаментом архитектуры и градостроительства входит в состав работ</w:t>
      </w: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3C3">
        <w:rPr>
          <w:rFonts w:ascii="Times New Roman" w:hAnsi="Times New Roman" w:cs="Times New Roman"/>
          <w:color w:val="000000"/>
          <w:sz w:val="24"/>
          <w:szCs w:val="24"/>
        </w:rPr>
        <w:t>3. Ширина полосы топографической съемки от оси построенной коммуникации составляет 50м</w:t>
      </w:r>
    </w:p>
    <w:p w:rsidR="00BA63C3" w:rsidRPr="00BA63C3" w:rsidRDefault="00BA63C3" w:rsidP="00BA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3C3">
        <w:rPr>
          <w:rFonts w:ascii="Times New Roman" w:hAnsi="Times New Roman" w:cs="Times New Roman"/>
          <w:color w:val="000000"/>
          <w:sz w:val="24"/>
          <w:szCs w:val="24"/>
        </w:rPr>
        <w:t>4. Выполнение работ GNSS приемниками возможно.</w:t>
      </w:r>
    </w:p>
    <w:p w:rsidR="00C76DDD" w:rsidRPr="00BA63C3" w:rsidRDefault="00C76D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6DDD" w:rsidRPr="00BA63C3" w:rsidSect="00F81B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38CC"/>
    <w:multiLevelType w:val="hybridMultilevel"/>
    <w:tmpl w:val="08FE5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C3"/>
    <w:rsid w:val="00BA63C3"/>
    <w:rsid w:val="00C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3C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3C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2023-10-30T12:08:00Z</dcterms:created>
  <dcterms:modified xsi:type="dcterms:W3CDTF">2023-10-30T12:10:00Z</dcterms:modified>
</cp:coreProperties>
</file>